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8549A" w14:textId="0475E134" w:rsidR="008F4654" w:rsidRDefault="00000000">
      <w:pPr>
        <w:pStyle w:val="BodyA"/>
        <w:rPr>
          <w:rFonts w:ascii="Calibri" w:eastAsia="Calibri" w:hAnsi="Calibri" w:cs="Calibri"/>
          <w:b/>
          <w:bCs/>
          <w:sz w:val="25"/>
          <w:szCs w:val="25"/>
        </w:rPr>
      </w:pPr>
      <w:r>
        <w:rPr>
          <w:rFonts w:ascii="Calibri" w:hAnsi="Calibri"/>
          <w:b/>
          <w:bCs/>
          <w:sz w:val="25"/>
          <w:szCs w:val="25"/>
        </w:rPr>
        <w:t>“</w:t>
      </w:r>
      <w:r w:rsidR="00DA40E0">
        <w:rPr>
          <w:rFonts w:ascii="Calibri" w:hAnsi="Calibri"/>
          <w:b/>
          <w:bCs/>
          <w:sz w:val="25"/>
          <w:szCs w:val="25"/>
        </w:rPr>
        <w:t>2025 By Faith</w:t>
      </w:r>
      <w:r>
        <w:rPr>
          <w:rFonts w:ascii="Calibri" w:hAnsi="Calibri"/>
          <w:b/>
          <w:bCs/>
          <w:sz w:val="25"/>
          <w:szCs w:val="25"/>
        </w:rPr>
        <w:t>”</w:t>
      </w:r>
    </w:p>
    <w:p w14:paraId="51924C52" w14:textId="5C5ED759" w:rsidR="008F4654" w:rsidRDefault="00000000">
      <w:pPr>
        <w:pStyle w:val="BodyA"/>
        <w:rPr>
          <w:rFonts w:ascii="Calibri" w:eastAsia="Calibri" w:hAnsi="Calibri" w:cs="Calibri"/>
          <w:b/>
          <w:bCs/>
          <w:sz w:val="25"/>
          <w:szCs w:val="25"/>
        </w:rPr>
      </w:pPr>
      <w:r>
        <w:rPr>
          <w:rFonts w:ascii="Calibri" w:hAnsi="Calibri"/>
          <w:b/>
          <w:bCs/>
          <w:sz w:val="25"/>
          <w:szCs w:val="25"/>
        </w:rPr>
        <w:t xml:space="preserve">December </w:t>
      </w:r>
      <w:r w:rsidR="00DA40E0">
        <w:rPr>
          <w:rFonts w:ascii="Calibri" w:hAnsi="Calibri"/>
          <w:b/>
          <w:bCs/>
          <w:sz w:val="25"/>
          <w:szCs w:val="25"/>
        </w:rPr>
        <w:t>28</w:t>
      </w:r>
      <w:r>
        <w:rPr>
          <w:rFonts w:ascii="Calibri" w:hAnsi="Calibri"/>
          <w:b/>
          <w:bCs/>
          <w:sz w:val="25"/>
          <w:szCs w:val="25"/>
        </w:rPr>
        <w:t xml:space="preserve"> – </w:t>
      </w:r>
      <w:r w:rsidR="00DA40E0">
        <w:rPr>
          <w:rFonts w:ascii="Calibri" w:hAnsi="Calibri"/>
          <w:b/>
          <w:bCs/>
          <w:sz w:val="25"/>
          <w:szCs w:val="25"/>
        </w:rPr>
        <w:t>29</w:t>
      </w:r>
      <w:r>
        <w:rPr>
          <w:rFonts w:ascii="Calibri" w:hAnsi="Calibri"/>
          <w:b/>
          <w:bCs/>
          <w:sz w:val="25"/>
          <w:szCs w:val="25"/>
        </w:rPr>
        <w:t>, 2024</w:t>
      </w:r>
    </w:p>
    <w:p w14:paraId="7486BE5A" w14:textId="77777777" w:rsidR="008F4654" w:rsidRPr="00455CEA" w:rsidRDefault="008F4654">
      <w:pPr>
        <w:pStyle w:val="BodyA"/>
        <w:rPr>
          <w:rFonts w:ascii="Calibri" w:eastAsia="Calibri" w:hAnsi="Calibri" w:cs="Calibri"/>
          <w:b/>
          <w:bCs/>
        </w:rPr>
      </w:pPr>
    </w:p>
    <w:p w14:paraId="7041775B" w14:textId="12E2BD75" w:rsidR="008F4654" w:rsidRDefault="00000000">
      <w:pPr>
        <w:pStyle w:val="BodyA"/>
        <w:rPr>
          <w:rFonts w:ascii="Calibri" w:eastAsia="Calibri" w:hAnsi="Calibri" w:cs="Calibri"/>
          <w:b/>
          <w:bCs/>
          <w:sz w:val="25"/>
          <w:szCs w:val="25"/>
        </w:rPr>
      </w:pPr>
      <w:r>
        <w:rPr>
          <w:rFonts w:ascii="Calibri" w:hAnsi="Calibri"/>
          <w:b/>
          <w:bCs/>
          <w:sz w:val="25"/>
          <w:szCs w:val="25"/>
        </w:rPr>
        <w:t xml:space="preserve">Speaker: </w:t>
      </w:r>
      <w:r w:rsidR="00F41AB5">
        <w:rPr>
          <w:rFonts w:ascii="Calibri" w:hAnsi="Calibri"/>
          <w:b/>
          <w:bCs/>
          <w:sz w:val="25"/>
          <w:szCs w:val="25"/>
        </w:rPr>
        <w:t>Matt Price</w:t>
      </w:r>
    </w:p>
    <w:p w14:paraId="1A8CD738" w14:textId="77777777" w:rsidR="008F4654" w:rsidRDefault="00000000">
      <w:pPr>
        <w:pStyle w:val="BodyA"/>
        <w:rPr>
          <w:rFonts w:ascii="Calibri" w:eastAsia="Calibri" w:hAnsi="Calibri" w:cs="Calibri"/>
          <w:sz w:val="25"/>
          <w:szCs w:val="25"/>
        </w:rPr>
      </w:pPr>
      <w:r>
        <w:rPr>
          <w:rFonts w:ascii="Calibri" w:eastAsia="Calibri" w:hAnsi="Calibri" w:cs="Calibri"/>
          <w:noProof/>
          <w:sz w:val="25"/>
          <w:szCs w:val="25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DE73826" wp14:editId="2A6211CD">
                <wp:simplePos x="0" y="0"/>
                <wp:positionH relativeFrom="column">
                  <wp:posOffset>56964</wp:posOffset>
                </wp:positionH>
                <wp:positionV relativeFrom="line">
                  <wp:posOffset>-5719</wp:posOffset>
                </wp:positionV>
                <wp:extent cx="5867401" cy="19051"/>
                <wp:effectExtent l="0" t="0" r="0" b="0"/>
                <wp:wrapNone/>
                <wp:docPr id="1073741825" name="officeArt object" descr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1" cy="1905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4.5pt;margin-top:-0.5pt;width:462.0pt;height:1.5pt;z-index:251659264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28294E3F" w14:textId="6FB9BDFB" w:rsidR="008F4654" w:rsidRPr="00F318C9" w:rsidRDefault="00000000" w:rsidP="00F41AB5">
      <w:pPr>
        <w:pStyle w:val="BodyA"/>
        <w:tabs>
          <w:tab w:val="left" w:pos="720"/>
        </w:tabs>
        <w:jc w:val="both"/>
        <w:rPr>
          <w:rFonts w:ascii="Calibri" w:eastAsia="Calibri" w:hAnsi="Calibri" w:cs="Calibri"/>
          <w:sz w:val="20"/>
          <w:szCs w:val="20"/>
        </w:rPr>
      </w:pPr>
      <w:r w:rsidRPr="00E07AD3">
        <w:rPr>
          <w:rFonts w:ascii="Calibri" w:hAnsi="Calibri"/>
          <w:b/>
          <w:bCs/>
        </w:rPr>
        <w:t>Opening:</w:t>
      </w:r>
      <w:r>
        <w:rPr>
          <w:rFonts w:ascii="Calibri" w:hAnsi="Calibri"/>
          <w:sz w:val="22"/>
          <w:szCs w:val="22"/>
        </w:rPr>
        <w:t xml:space="preserve"> </w:t>
      </w:r>
      <w:r w:rsidRPr="00F318C9">
        <w:rPr>
          <w:rFonts w:ascii="Calibri" w:hAnsi="Calibri"/>
          <w:sz w:val="20"/>
          <w:szCs w:val="20"/>
        </w:rPr>
        <w:t xml:space="preserve">[15 mins] </w:t>
      </w:r>
      <w:r w:rsidR="001C2F35" w:rsidRPr="00F318C9">
        <w:rPr>
          <w:rFonts w:ascii="Calibri" w:hAnsi="Calibri"/>
          <w:sz w:val="20"/>
          <w:szCs w:val="20"/>
        </w:rPr>
        <w:t>B</w:t>
      </w:r>
      <w:r w:rsidRPr="00F318C9">
        <w:rPr>
          <w:rFonts w:ascii="Calibri" w:hAnsi="Calibri"/>
          <w:sz w:val="20"/>
          <w:szCs w:val="20"/>
        </w:rPr>
        <w:t xml:space="preserve">egin with an opening prayer and then a brief “catch up” or “icebreaker” before moving into the </w:t>
      </w:r>
      <w:r w:rsidRPr="00F318C9">
        <w:rPr>
          <w:rFonts w:ascii="Calibri" w:hAnsi="Calibri"/>
          <w:i/>
          <w:iCs/>
          <w:sz w:val="20"/>
          <w:szCs w:val="20"/>
        </w:rPr>
        <w:t>scripture reflection</w:t>
      </w:r>
      <w:r w:rsidRPr="00F318C9">
        <w:rPr>
          <w:rFonts w:ascii="Calibri" w:hAnsi="Calibri"/>
          <w:sz w:val="20"/>
          <w:szCs w:val="20"/>
        </w:rPr>
        <w:t xml:space="preserve"> and </w:t>
      </w:r>
      <w:r w:rsidRPr="00F318C9">
        <w:rPr>
          <w:rFonts w:ascii="Calibri" w:hAnsi="Calibri"/>
          <w:i/>
          <w:iCs/>
          <w:sz w:val="20"/>
          <w:szCs w:val="20"/>
        </w:rPr>
        <w:t>application questions</w:t>
      </w:r>
      <w:r w:rsidRPr="00F318C9">
        <w:rPr>
          <w:rFonts w:ascii="Calibri" w:hAnsi="Calibri"/>
          <w:sz w:val="20"/>
          <w:szCs w:val="20"/>
        </w:rPr>
        <w:t>.</w:t>
      </w:r>
    </w:p>
    <w:p w14:paraId="53AB84A0" w14:textId="77777777" w:rsidR="008F4654" w:rsidRDefault="008F4654" w:rsidP="00F41AB5">
      <w:pPr>
        <w:pStyle w:val="BodyA"/>
        <w:tabs>
          <w:tab w:val="left" w:pos="720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40DFF3EA" w14:textId="232C1778" w:rsidR="008F4654" w:rsidRPr="00F318C9" w:rsidRDefault="00000000" w:rsidP="00F41AB5">
      <w:pPr>
        <w:pStyle w:val="BodyA"/>
        <w:tabs>
          <w:tab w:val="left" w:pos="720"/>
        </w:tabs>
        <w:jc w:val="both"/>
        <w:rPr>
          <w:rFonts w:ascii="Calibri" w:hAnsi="Calibri"/>
          <w:sz w:val="20"/>
          <w:szCs w:val="20"/>
        </w:rPr>
      </w:pPr>
      <w:r w:rsidRPr="00E07AD3">
        <w:rPr>
          <w:rFonts w:ascii="Calibri" w:hAnsi="Calibri"/>
          <w:b/>
          <w:bCs/>
        </w:rPr>
        <w:t>Icebreaker:</w:t>
      </w:r>
      <w:r>
        <w:rPr>
          <w:rFonts w:ascii="Calibri" w:hAnsi="Calibri"/>
          <w:sz w:val="22"/>
          <w:szCs w:val="22"/>
        </w:rPr>
        <w:t xml:space="preserve"> </w:t>
      </w:r>
      <w:r w:rsidRPr="00F318C9">
        <w:rPr>
          <w:rFonts w:ascii="Calibri" w:hAnsi="Calibri"/>
          <w:sz w:val="20"/>
          <w:szCs w:val="20"/>
        </w:rPr>
        <w:t>“</w:t>
      </w:r>
      <w:r w:rsidR="008B6017">
        <w:rPr>
          <w:rFonts w:ascii="Calibri" w:hAnsi="Calibri"/>
          <w:sz w:val="20"/>
          <w:szCs w:val="20"/>
        </w:rPr>
        <w:t>Two</w:t>
      </w:r>
      <w:r w:rsidR="00DA40E0" w:rsidRPr="00F318C9">
        <w:rPr>
          <w:rFonts w:ascii="Calibri" w:hAnsi="Calibri"/>
          <w:sz w:val="20"/>
          <w:szCs w:val="20"/>
        </w:rPr>
        <w:t xml:space="preserve"> Truths and A Lie</w:t>
      </w:r>
      <w:r w:rsidR="001C2F35" w:rsidRPr="00F318C9">
        <w:rPr>
          <w:rFonts w:ascii="Calibri" w:hAnsi="Calibri"/>
          <w:sz w:val="20"/>
          <w:szCs w:val="20"/>
        </w:rPr>
        <w:t>”</w:t>
      </w:r>
      <w:r w:rsidRPr="00F318C9">
        <w:rPr>
          <w:rFonts w:ascii="Calibri" w:hAnsi="Calibri"/>
          <w:sz w:val="20"/>
          <w:szCs w:val="20"/>
        </w:rPr>
        <w:t xml:space="preserve"> </w:t>
      </w:r>
      <w:r w:rsidR="001C2F35" w:rsidRPr="00F318C9">
        <w:rPr>
          <w:rFonts w:ascii="Calibri" w:hAnsi="Calibri"/>
          <w:sz w:val="20"/>
          <w:szCs w:val="20"/>
        </w:rPr>
        <w:t>–</w:t>
      </w:r>
      <w:r w:rsidRPr="00F318C9">
        <w:rPr>
          <w:rFonts w:ascii="Calibri" w:hAnsi="Calibri"/>
          <w:sz w:val="20"/>
          <w:szCs w:val="20"/>
        </w:rPr>
        <w:t xml:space="preserve"> </w:t>
      </w:r>
      <w:r w:rsidR="00E554C0" w:rsidRPr="00F318C9">
        <w:rPr>
          <w:rFonts w:ascii="Calibri" w:hAnsi="Calibri"/>
          <w:sz w:val="20"/>
          <w:szCs w:val="20"/>
        </w:rPr>
        <w:t>Invite</w:t>
      </w:r>
      <w:r w:rsidR="00E554C0" w:rsidRPr="00F318C9">
        <w:rPr>
          <w:rFonts w:ascii="Calibri" w:hAnsi="Calibri"/>
          <w:sz w:val="20"/>
          <w:szCs w:val="20"/>
        </w:rPr>
        <w:t xml:space="preserve"> </w:t>
      </w:r>
      <w:r w:rsidR="00845573">
        <w:rPr>
          <w:rFonts w:ascii="Calibri" w:hAnsi="Calibri"/>
          <w:sz w:val="20"/>
          <w:szCs w:val="20"/>
        </w:rPr>
        <w:t xml:space="preserve">2 or 3 </w:t>
      </w:r>
      <w:r w:rsidR="00E554C0" w:rsidRPr="00F318C9">
        <w:rPr>
          <w:rFonts w:ascii="Calibri" w:hAnsi="Calibri"/>
          <w:sz w:val="20"/>
          <w:szCs w:val="20"/>
        </w:rPr>
        <w:t>people</w:t>
      </w:r>
      <w:r w:rsidR="000229E2">
        <w:rPr>
          <w:rFonts w:ascii="Calibri" w:hAnsi="Calibri"/>
          <w:sz w:val="20"/>
          <w:szCs w:val="20"/>
        </w:rPr>
        <w:t xml:space="preserve"> </w:t>
      </w:r>
      <w:r w:rsidR="00E554C0" w:rsidRPr="00F318C9">
        <w:rPr>
          <w:rFonts w:ascii="Calibri" w:hAnsi="Calibri"/>
          <w:sz w:val="20"/>
          <w:szCs w:val="20"/>
        </w:rPr>
        <w:t xml:space="preserve">say three statements about themselves, </w:t>
      </w:r>
      <w:r w:rsidR="008B6017">
        <w:rPr>
          <w:rFonts w:ascii="Calibri" w:hAnsi="Calibri"/>
          <w:sz w:val="20"/>
          <w:szCs w:val="20"/>
        </w:rPr>
        <w:t xml:space="preserve">with two being true and one being a lie, </w:t>
      </w:r>
      <w:r w:rsidR="00E554C0" w:rsidRPr="00F318C9">
        <w:rPr>
          <w:rFonts w:ascii="Calibri" w:hAnsi="Calibri"/>
          <w:sz w:val="20"/>
          <w:szCs w:val="20"/>
        </w:rPr>
        <w:t xml:space="preserve">and </w:t>
      </w:r>
      <w:r w:rsidR="00B37A1F">
        <w:rPr>
          <w:rFonts w:ascii="Calibri" w:hAnsi="Calibri"/>
          <w:sz w:val="20"/>
          <w:szCs w:val="20"/>
        </w:rPr>
        <w:t xml:space="preserve">the others </w:t>
      </w:r>
      <w:r w:rsidR="008B6017">
        <w:rPr>
          <w:rFonts w:ascii="Calibri" w:hAnsi="Calibri"/>
          <w:sz w:val="20"/>
          <w:szCs w:val="20"/>
        </w:rPr>
        <w:t xml:space="preserve">have to </w:t>
      </w:r>
      <w:r w:rsidR="00E554C0" w:rsidRPr="00F318C9">
        <w:rPr>
          <w:rFonts w:ascii="Calibri" w:hAnsi="Calibri"/>
          <w:sz w:val="20"/>
          <w:szCs w:val="20"/>
        </w:rPr>
        <w:t>guess which statement</w:t>
      </w:r>
      <w:r w:rsidR="008B6017">
        <w:rPr>
          <w:rFonts w:ascii="Calibri" w:hAnsi="Calibri"/>
          <w:sz w:val="20"/>
          <w:szCs w:val="20"/>
        </w:rPr>
        <w:t xml:space="preserve"> </w:t>
      </w:r>
      <w:r w:rsidR="00E554C0" w:rsidRPr="00F318C9">
        <w:rPr>
          <w:rFonts w:ascii="Calibri" w:hAnsi="Calibri"/>
          <w:sz w:val="20"/>
          <w:szCs w:val="20"/>
        </w:rPr>
        <w:t>is a lie.</w:t>
      </w:r>
      <w:r w:rsidR="00845573">
        <w:rPr>
          <w:rFonts w:ascii="Calibri" w:hAnsi="Calibri"/>
          <w:sz w:val="20"/>
          <w:szCs w:val="20"/>
        </w:rPr>
        <w:t xml:space="preserve"> </w:t>
      </w:r>
      <w:r w:rsidR="00FA7401">
        <w:rPr>
          <w:rFonts w:ascii="Calibri" w:hAnsi="Calibri"/>
          <w:sz w:val="20"/>
          <w:szCs w:val="20"/>
        </w:rPr>
        <w:t xml:space="preserve">A fun game </w:t>
      </w:r>
      <w:r w:rsidR="00845573">
        <w:rPr>
          <w:rFonts w:ascii="Calibri" w:hAnsi="Calibri"/>
          <w:sz w:val="20"/>
          <w:szCs w:val="20"/>
        </w:rPr>
        <w:t xml:space="preserve">to know each </w:t>
      </w:r>
      <w:r w:rsidR="00FA7401">
        <w:rPr>
          <w:rFonts w:ascii="Calibri" w:hAnsi="Calibri"/>
          <w:sz w:val="20"/>
          <w:szCs w:val="20"/>
        </w:rPr>
        <w:t>other better</w:t>
      </w:r>
      <w:r w:rsidR="00845573">
        <w:rPr>
          <w:rFonts w:ascii="Calibri" w:hAnsi="Calibri"/>
          <w:sz w:val="20"/>
          <w:szCs w:val="20"/>
        </w:rPr>
        <w:t>.</w:t>
      </w:r>
    </w:p>
    <w:p w14:paraId="3ED261AB" w14:textId="77777777" w:rsidR="00E554C0" w:rsidRDefault="00E554C0" w:rsidP="00F41AB5">
      <w:pPr>
        <w:pStyle w:val="BodyA"/>
        <w:tabs>
          <w:tab w:val="left" w:pos="720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6A9D3358" w14:textId="5307F75A" w:rsidR="008F4654" w:rsidRPr="00F318C9" w:rsidRDefault="00000000" w:rsidP="00F41AB5">
      <w:pPr>
        <w:pStyle w:val="BodyA"/>
        <w:tabs>
          <w:tab w:val="left" w:pos="720"/>
        </w:tabs>
        <w:jc w:val="both"/>
        <w:rPr>
          <w:rFonts w:ascii="Calibri" w:eastAsia="Calibri" w:hAnsi="Calibri" w:cs="Calibri"/>
          <w:sz w:val="20"/>
          <w:szCs w:val="20"/>
        </w:rPr>
      </w:pPr>
      <w:r w:rsidRPr="00E07AD3">
        <w:rPr>
          <w:rFonts w:ascii="Calibri" w:hAnsi="Calibri"/>
          <w:b/>
          <w:bCs/>
        </w:rPr>
        <w:t>Scripture Reflection: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F3337E">
        <w:rPr>
          <w:rFonts w:ascii="Calibri" w:hAnsi="Calibri"/>
          <w:sz w:val="22"/>
          <w:szCs w:val="22"/>
        </w:rPr>
        <w:t>[20 mins]</w:t>
      </w:r>
      <w:r w:rsidRPr="00F3337E">
        <w:rPr>
          <w:rFonts w:ascii="Calibri" w:hAnsi="Calibri"/>
          <w:b/>
          <w:bCs/>
          <w:sz w:val="22"/>
          <w:szCs w:val="22"/>
        </w:rPr>
        <w:t xml:space="preserve"> </w:t>
      </w:r>
      <w:r w:rsidR="00E554C0" w:rsidRPr="00F318C9">
        <w:rPr>
          <w:rFonts w:ascii="Calibri" w:hAnsi="Calibri"/>
          <w:b/>
          <w:bCs/>
          <w:sz w:val="20"/>
          <w:szCs w:val="20"/>
        </w:rPr>
        <w:t>Hebrews 11:1-3, 6</w:t>
      </w:r>
      <w:r w:rsidR="00F41AB5" w:rsidRPr="00F318C9">
        <w:rPr>
          <w:rFonts w:ascii="Calibri" w:hAnsi="Calibri"/>
          <w:b/>
          <w:bCs/>
          <w:sz w:val="20"/>
          <w:szCs w:val="20"/>
        </w:rPr>
        <w:t xml:space="preserve"> (NLT)</w:t>
      </w:r>
      <w:r w:rsidR="00E554C0" w:rsidRPr="00F318C9">
        <w:rPr>
          <w:rFonts w:ascii="Calibri" w:hAnsi="Calibri"/>
          <w:b/>
          <w:bCs/>
          <w:sz w:val="20"/>
          <w:szCs w:val="20"/>
        </w:rPr>
        <w:t xml:space="preserve"> </w:t>
      </w:r>
      <w:r w:rsidR="00E554C0" w:rsidRPr="00F318C9">
        <w:rPr>
          <w:rFonts w:ascii="Calibri" w:hAnsi="Calibri"/>
          <w:sz w:val="20"/>
          <w:szCs w:val="20"/>
        </w:rPr>
        <w:t>1 Faith is the confidence that what we hope for will actually happen; it gives us assurance about things we cannot see. 2 Through their faith, the people in days of old earned a good reputation. 3 By faith we understand that the entire universe was formed at God's command, that what we now see did not come from anything that can be seen... 6 And it is impossible to please God without faith. Anyone who wants to come to him must believe that God exists and that he rewards those who sincerely seek him.</w:t>
      </w:r>
    </w:p>
    <w:p w14:paraId="2BC7A0EB" w14:textId="77777777" w:rsidR="008F4654" w:rsidRPr="00F318C9" w:rsidRDefault="008F4654" w:rsidP="00F41AB5">
      <w:pPr>
        <w:pStyle w:val="BodyA"/>
        <w:tabs>
          <w:tab w:val="left" w:pos="720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24752B11" w14:textId="36FCB651" w:rsidR="008F4654" w:rsidRPr="00F318C9" w:rsidRDefault="00000000" w:rsidP="00F41AB5">
      <w:pPr>
        <w:pStyle w:val="BodyA"/>
        <w:tabs>
          <w:tab w:val="left" w:pos="720"/>
        </w:tabs>
        <w:jc w:val="both"/>
        <w:rPr>
          <w:rFonts w:ascii="Calibri" w:eastAsia="Calibri" w:hAnsi="Calibri" w:cs="Calibri"/>
          <w:sz w:val="20"/>
          <w:szCs w:val="20"/>
        </w:rPr>
      </w:pPr>
      <w:r w:rsidRPr="00F318C9">
        <w:rPr>
          <w:rFonts w:ascii="Calibri" w:hAnsi="Calibri"/>
          <w:sz w:val="20"/>
          <w:szCs w:val="20"/>
        </w:rPr>
        <w:t xml:space="preserve">Read the passage. If you have time, read it twice, silently and out loud. As you are reading, think through these questions: </w:t>
      </w:r>
    </w:p>
    <w:p w14:paraId="3E0200E5" w14:textId="77777777" w:rsidR="008F4654" w:rsidRPr="00F318C9" w:rsidRDefault="008F4654" w:rsidP="00F41AB5">
      <w:pPr>
        <w:pStyle w:val="BodyA"/>
        <w:tabs>
          <w:tab w:val="left" w:pos="720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3D0939AD" w14:textId="2B290545" w:rsidR="008F4654" w:rsidRPr="00F318C9" w:rsidRDefault="00F41AB5" w:rsidP="00F41AB5">
      <w:pPr>
        <w:pStyle w:val="BodyA"/>
        <w:numPr>
          <w:ilvl w:val="0"/>
          <w:numId w:val="2"/>
        </w:numPr>
        <w:jc w:val="both"/>
        <w:rPr>
          <w:rFonts w:ascii="Calibri" w:hAnsi="Calibri"/>
          <w:sz w:val="20"/>
          <w:szCs w:val="20"/>
        </w:rPr>
      </w:pPr>
      <w:r w:rsidRPr="00F318C9">
        <w:rPr>
          <w:rFonts w:ascii="Calibri" w:hAnsi="Calibri"/>
          <w:sz w:val="20"/>
          <w:szCs w:val="20"/>
        </w:rPr>
        <w:t>What is God inviting you to do? Are there any promises in God’s invitation?</w:t>
      </w:r>
    </w:p>
    <w:p w14:paraId="25F67D69" w14:textId="77777777" w:rsidR="008F4654" w:rsidRDefault="008F4654" w:rsidP="00F41AB5">
      <w:pPr>
        <w:pStyle w:val="BodyA"/>
        <w:tabs>
          <w:tab w:val="left" w:pos="720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7C35FDA2" w14:textId="77777777" w:rsidR="008F4654" w:rsidRPr="00F318C9" w:rsidRDefault="00000000" w:rsidP="00F41AB5">
      <w:pPr>
        <w:pStyle w:val="BodyA"/>
        <w:tabs>
          <w:tab w:val="left" w:pos="720"/>
        </w:tabs>
        <w:jc w:val="both"/>
        <w:rPr>
          <w:sz w:val="20"/>
          <w:szCs w:val="20"/>
        </w:rPr>
      </w:pPr>
      <w:r w:rsidRPr="00E07AD3">
        <w:rPr>
          <w:rFonts w:ascii="Calibri" w:hAnsi="Calibri"/>
          <w:b/>
          <w:bCs/>
          <w:lang w:val="it-IT"/>
        </w:rPr>
        <w:t>Application Questions:</w:t>
      </w:r>
      <w:r>
        <w:rPr>
          <w:rFonts w:ascii="Calibri" w:hAnsi="Calibri"/>
          <w:b/>
          <w:bCs/>
          <w:sz w:val="22"/>
          <w:szCs w:val="22"/>
          <w:lang w:val="it-IT"/>
        </w:rPr>
        <w:t xml:space="preserve"> </w:t>
      </w:r>
      <w:r w:rsidRPr="00F3337E">
        <w:rPr>
          <w:rFonts w:ascii="Calibri" w:hAnsi="Calibri"/>
          <w:sz w:val="22"/>
          <w:szCs w:val="22"/>
        </w:rPr>
        <w:t>[40 mins]</w:t>
      </w:r>
      <w:r w:rsidRPr="00F3337E">
        <w:rPr>
          <w:rFonts w:ascii="Calibri" w:hAnsi="Calibri"/>
          <w:b/>
          <w:bCs/>
          <w:sz w:val="22"/>
          <w:szCs w:val="22"/>
        </w:rPr>
        <w:t xml:space="preserve"> </w:t>
      </w:r>
      <w:r w:rsidRPr="00F318C9">
        <w:rPr>
          <w:rFonts w:ascii="Calibri" w:hAnsi="Calibri"/>
          <w:sz w:val="20"/>
          <w:szCs w:val="20"/>
        </w:rPr>
        <w:t>(</w:t>
      </w:r>
      <w:r w:rsidRPr="00F318C9">
        <w:rPr>
          <w:rFonts w:ascii="Calibri" w:hAnsi="Calibri"/>
          <w:i/>
          <w:iCs/>
          <w:sz w:val="20"/>
          <w:szCs w:val="20"/>
        </w:rPr>
        <w:t>These questions will help you and your group dig deeper into the weekend sermon. Feel free to edit or use only those which fit your allotted time.)</w:t>
      </w:r>
    </w:p>
    <w:p w14:paraId="3E501D8C" w14:textId="77777777" w:rsidR="008F4654" w:rsidRPr="00F318C9" w:rsidRDefault="008F4654" w:rsidP="00F41AB5">
      <w:pPr>
        <w:pStyle w:val="BodyB"/>
        <w:jc w:val="both"/>
        <w:rPr>
          <w:rFonts w:ascii="Calibri" w:eastAsia="Calibri" w:hAnsi="Calibri" w:cs="Calibri"/>
          <w:sz w:val="20"/>
          <w:szCs w:val="20"/>
        </w:rPr>
      </w:pPr>
    </w:p>
    <w:p w14:paraId="05CC551A" w14:textId="7040E043" w:rsidR="00A36DBE" w:rsidRPr="00F318C9" w:rsidRDefault="00F41AB5" w:rsidP="00F41AB5">
      <w:pPr>
        <w:pStyle w:val="BodyB"/>
        <w:jc w:val="both"/>
        <w:rPr>
          <w:rFonts w:ascii="Calibri" w:eastAsia="Calibri" w:hAnsi="Calibri" w:cs="Calibri"/>
          <w:sz w:val="20"/>
          <w:szCs w:val="20"/>
        </w:rPr>
      </w:pPr>
      <w:r w:rsidRPr="00F318C9">
        <w:rPr>
          <w:rFonts w:ascii="Calibri" w:eastAsia="Calibri" w:hAnsi="Calibri" w:cs="Calibri"/>
          <w:sz w:val="20"/>
          <w:szCs w:val="20"/>
        </w:rPr>
        <w:t xml:space="preserve">Matt </w:t>
      </w:r>
      <w:r w:rsidR="00494AE4" w:rsidRPr="00F318C9">
        <w:rPr>
          <w:rFonts w:ascii="Calibri" w:eastAsia="Calibri" w:hAnsi="Calibri" w:cs="Calibri"/>
          <w:sz w:val="20"/>
          <w:szCs w:val="20"/>
        </w:rPr>
        <w:t>gave</w:t>
      </w:r>
      <w:r w:rsidRPr="00F318C9">
        <w:rPr>
          <w:rFonts w:ascii="Calibri" w:eastAsia="Calibri" w:hAnsi="Calibri" w:cs="Calibri"/>
          <w:sz w:val="20"/>
          <w:szCs w:val="20"/>
        </w:rPr>
        <w:t xml:space="preserve"> four</w:t>
      </w:r>
      <w:r w:rsidR="00494AE4" w:rsidRPr="00F318C9">
        <w:rPr>
          <w:rFonts w:ascii="Calibri" w:eastAsia="Calibri" w:hAnsi="Calibri" w:cs="Calibri"/>
          <w:sz w:val="20"/>
          <w:szCs w:val="20"/>
        </w:rPr>
        <w:t xml:space="preserve"> </w:t>
      </w:r>
      <w:r w:rsidRPr="00F318C9">
        <w:rPr>
          <w:rFonts w:ascii="Calibri" w:eastAsia="Calibri" w:hAnsi="Calibri" w:cs="Calibri"/>
          <w:sz w:val="20"/>
          <w:szCs w:val="20"/>
        </w:rPr>
        <w:t>way</w:t>
      </w:r>
      <w:r w:rsidR="00494AE4" w:rsidRPr="00F318C9">
        <w:rPr>
          <w:rFonts w:ascii="Calibri" w:eastAsia="Calibri" w:hAnsi="Calibri" w:cs="Calibri"/>
          <w:sz w:val="20"/>
          <w:szCs w:val="20"/>
        </w:rPr>
        <w:t xml:space="preserve">s </w:t>
      </w:r>
      <w:r w:rsidR="00690FE8" w:rsidRPr="00F318C9">
        <w:rPr>
          <w:rFonts w:ascii="Calibri" w:eastAsia="Calibri" w:hAnsi="Calibri" w:cs="Calibri"/>
          <w:sz w:val="20"/>
          <w:szCs w:val="20"/>
        </w:rPr>
        <w:t>t</w:t>
      </w:r>
      <w:r w:rsidRPr="00F318C9">
        <w:rPr>
          <w:rFonts w:ascii="Calibri" w:eastAsia="Calibri" w:hAnsi="Calibri" w:cs="Calibri"/>
          <w:sz w:val="20"/>
          <w:szCs w:val="20"/>
        </w:rPr>
        <w:t>hat</w:t>
      </w:r>
      <w:r w:rsidR="00690FE8" w:rsidRPr="00F318C9">
        <w:rPr>
          <w:rFonts w:ascii="Calibri" w:eastAsia="Calibri" w:hAnsi="Calibri" w:cs="Calibri"/>
          <w:sz w:val="20"/>
          <w:szCs w:val="20"/>
        </w:rPr>
        <w:t xml:space="preserve"> will help us live by faith</w:t>
      </w:r>
      <w:r w:rsidR="000229E2">
        <w:rPr>
          <w:rFonts w:ascii="Calibri" w:eastAsia="Calibri" w:hAnsi="Calibri" w:cs="Calibri"/>
          <w:sz w:val="20"/>
          <w:szCs w:val="20"/>
        </w:rPr>
        <w:t xml:space="preserve"> in 2025</w:t>
      </w:r>
      <w:r w:rsidR="00690FE8" w:rsidRPr="00F318C9">
        <w:rPr>
          <w:rFonts w:ascii="Calibri" w:eastAsia="Calibri" w:hAnsi="Calibri" w:cs="Calibri"/>
          <w:sz w:val="20"/>
          <w:szCs w:val="20"/>
        </w:rPr>
        <w:t>.</w:t>
      </w:r>
    </w:p>
    <w:p w14:paraId="06F41EF2" w14:textId="77777777" w:rsidR="00494AE4" w:rsidRPr="00F318C9" w:rsidRDefault="00494AE4" w:rsidP="00F41AB5">
      <w:pPr>
        <w:pStyle w:val="BodyB"/>
        <w:jc w:val="both"/>
        <w:rPr>
          <w:rFonts w:ascii="Calibri" w:eastAsia="Calibri" w:hAnsi="Calibri" w:cs="Calibri"/>
          <w:sz w:val="20"/>
          <w:szCs w:val="20"/>
        </w:rPr>
      </w:pPr>
    </w:p>
    <w:p w14:paraId="228A5AB4" w14:textId="39F417A7" w:rsidR="008F4654" w:rsidRPr="00F318C9" w:rsidRDefault="00690FE8" w:rsidP="00F41AB5">
      <w:pPr>
        <w:pStyle w:val="ListParagraph"/>
        <w:numPr>
          <w:ilvl w:val="0"/>
          <w:numId w:val="4"/>
        </w:numPr>
        <w:jc w:val="both"/>
        <w:rPr>
          <w:rFonts w:ascii="Calibri" w:hAnsi="Calibri"/>
          <w:sz w:val="20"/>
          <w:szCs w:val="20"/>
        </w:rPr>
      </w:pPr>
      <w:r w:rsidRPr="00F318C9">
        <w:rPr>
          <w:rFonts w:ascii="Calibri" w:hAnsi="Calibri"/>
          <w:sz w:val="20"/>
          <w:szCs w:val="20"/>
        </w:rPr>
        <w:t xml:space="preserve">By Faith we can anticipate </w:t>
      </w:r>
      <w:r w:rsidR="000229E2">
        <w:rPr>
          <w:rFonts w:ascii="Calibri" w:hAnsi="Calibri"/>
          <w:sz w:val="20"/>
          <w:szCs w:val="20"/>
        </w:rPr>
        <w:t>p</w:t>
      </w:r>
      <w:r w:rsidRPr="00F318C9">
        <w:rPr>
          <w:rFonts w:ascii="Calibri" w:hAnsi="Calibri"/>
          <w:sz w:val="20"/>
          <w:szCs w:val="20"/>
        </w:rPr>
        <w:t>ower.</w:t>
      </w:r>
    </w:p>
    <w:p w14:paraId="5A50433B" w14:textId="722EC527" w:rsidR="00690FE8" w:rsidRPr="00F318C9" w:rsidRDefault="00690FE8" w:rsidP="00F41AB5">
      <w:pPr>
        <w:pStyle w:val="ListParagraph"/>
        <w:numPr>
          <w:ilvl w:val="0"/>
          <w:numId w:val="4"/>
        </w:numPr>
        <w:jc w:val="both"/>
        <w:rPr>
          <w:rFonts w:ascii="Calibri" w:hAnsi="Calibri"/>
          <w:sz w:val="20"/>
          <w:szCs w:val="20"/>
        </w:rPr>
      </w:pPr>
      <w:r w:rsidRPr="00F318C9">
        <w:rPr>
          <w:rFonts w:ascii="Calibri" w:hAnsi="Calibri"/>
          <w:sz w:val="20"/>
          <w:szCs w:val="20"/>
        </w:rPr>
        <w:t xml:space="preserve">By Faith, </w:t>
      </w:r>
      <w:r w:rsidR="000229E2">
        <w:rPr>
          <w:rFonts w:ascii="Calibri" w:hAnsi="Calibri"/>
          <w:sz w:val="20"/>
          <w:szCs w:val="20"/>
        </w:rPr>
        <w:t>we can</w:t>
      </w:r>
      <w:r w:rsidRPr="00F318C9">
        <w:rPr>
          <w:rFonts w:ascii="Calibri" w:hAnsi="Calibri"/>
          <w:sz w:val="20"/>
          <w:szCs w:val="20"/>
        </w:rPr>
        <w:t xml:space="preserve"> anticipate </w:t>
      </w:r>
      <w:r w:rsidR="000229E2">
        <w:rPr>
          <w:rFonts w:ascii="Calibri" w:hAnsi="Calibri"/>
          <w:sz w:val="20"/>
          <w:szCs w:val="20"/>
        </w:rPr>
        <w:t>c</w:t>
      </w:r>
      <w:r w:rsidRPr="00F318C9">
        <w:rPr>
          <w:rFonts w:ascii="Calibri" w:hAnsi="Calibri"/>
          <w:sz w:val="20"/>
          <w:szCs w:val="20"/>
        </w:rPr>
        <w:t>hange.</w:t>
      </w:r>
    </w:p>
    <w:p w14:paraId="6201D285" w14:textId="46174085" w:rsidR="00690FE8" w:rsidRPr="00F318C9" w:rsidRDefault="000229E2" w:rsidP="00F41AB5">
      <w:pPr>
        <w:pStyle w:val="ListParagraph"/>
        <w:numPr>
          <w:ilvl w:val="0"/>
          <w:numId w:val="4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B</w:t>
      </w:r>
      <w:r w:rsidR="00690FE8" w:rsidRPr="00F318C9">
        <w:rPr>
          <w:rFonts w:ascii="Calibri" w:hAnsi="Calibri"/>
          <w:sz w:val="20"/>
          <w:szCs w:val="20"/>
        </w:rPr>
        <w:t>y Faith,</w:t>
      </w:r>
      <w:r>
        <w:rPr>
          <w:rFonts w:ascii="Calibri" w:hAnsi="Calibri"/>
          <w:sz w:val="20"/>
          <w:szCs w:val="20"/>
        </w:rPr>
        <w:t xml:space="preserve"> we can an</w:t>
      </w:r>
      <w:r w:rsidR="00690FE8" w:rsidRPr="00F318C9">
        <w:rPr>
          <w:rFonts w:ascii="Calibri" w:hAnsi="Calibri"/>
          <w:sz w:val="20"/>
          <w:szCs w:val="20"/>
        </w:rPr>
        <w:t>ticipate confidence.</w:t>
      </w:r>
    </w:p>
    <w:p w14:paraId="03E95612" w14:textId="1E85016D" w:rsidR="00690FE8" w:rsidRPr="00B6392A" w:rsidRDefault="00690FE8" w:rsidP="00690FE8">
      <w:pPr>
        <w:pStyle w:val="ListParagraph"/>
        <w:numPr>
          <w:ilvl w:val="0"/>
          <w:numId w:val="4"/>
        </w:numPr>
        <w:jc w:val="both"/>
        <w:rPr>
          <w:rFonts w:ascii="Calibri" w:eastAsia="Calibri" w:hAnsi="Calibri" w:cs="Calibri"/>
          <w:sz w:val="20"/>
          <w:szCs w:val="20"/>
        </w:rPr>
      </w:pPr>
      <w:r w:rsidRPr="00F318C9">
        <w:rPr>
          <w:rFonts w:ascii="Calibri" w:hAnsi="Calibri"/>
          <w:sz w:val="20"/>
          <w:szCs w:val="20"/>
        </w:rPr>
        <w:t xml:space="preserve">By Faith, </w:t>
      </w:r>
      <w:r w:rsidR="000229E2">
        <w:rPr>
          <w:rFonts w:ascii="Calibri" w:hAnsi="Calibri"/>
          <w:sz w:val="20"/>
          <w:szCs w:val="20"/>
        </w:rPr>
        <w:t>we can</w:t>
      </w:r>
      <w:r w:rsidRPr="00F318C9">
        <w:rPr>
          <w:rFonts w:ascii="Calibri" w:hAnsi="Calibri"/>
          <w:sz w:val="20"/>
          <w:szCs w:val="20"/>
        </w:rPr>
        <w:t xml:space="preserve"> anticipate gl</w:t>
      </w:r>
      <w:r w:rsidR="000229E2">
        <w:rPr>
          <w:rFonts w:ascii="Calibri" w:hAnsi="Calibri"/>
          <w:sz w:val="20"/>
          <w:szCs w:val="20"/>
        </w:rPr>
        <w:t>ory.</w:t>
      </w:r>
    </w:p>
    <w:p w14:paraId="2A0B4999" w14:textId="77777777" w:rsidR="00B6392A" w:rsidRPr="000229E2" w:rsidRDefault="00B6392A" w:rsidP="00B6392A">
      <w:pPr>
        <w:pStyle w:val="ListParagraph"/>
        <w:jc w:val="both"/>
        <w:rPr>
          <w:rFonts w:ascii="Calibri" w:eastAsia="Calibri" w:hAnsi="Calibri" w:cs="Calibri"/>
          <w:sz w:val="20"/>
          <w:szCs w:val="20"/>
        </w:rPr>
      </w:pPr>
    </w:p>
    <w:p w14:paraId="196D2A7E" w14:textId="3870EBB2" w:rsidR="00657EAA" w:rsidRPr="00F318C9" w:rsidRDefault="00690FE8" w:rsidP="00690FE8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Calibri"/>
          <w:sz w:val="20"/>
          <w:szCs w:val="20"/>
        </w:rPr>
      </w:pPr>
      <w:r w:rsidRPr="00F318C9">
        <w:rPr>
          <w:rFonts w:ascii="Calibri" w:eastAsia="Calibri" w:hAnsi="Calibri" w:cs="Calibri"/>
          <w:sz w:val="20"/>
          <w:szCs w:val="20"/>
        </w:rPr>
        <w:t>Can you recall a time when</w:t>
      </w:r>
      <w:r w:rsidR="002C6CC4" w:rsidRPr="00F318C9">
        <w:rPr>
          <w:rFonts w:ascii="Calibri" w:eastAsia="Calibri" w:hAnsi="Calibri" w:cs="Calibri"/>
          <w:sz w:val="20"/>
          <w:szCs w:val="20"/>
        </w:rPr>
        <w:t xml:space="preserve"> you were in a dire or unfamiliar situation that you experienced God’s power because you placed your faith in Him? How did this experience transform you? How did this build your confidence t</w:t>
      </w:r>
      <w:r w:rsidR="000229E2">
        <w:rPr>
          <w:rFonts w:ascii="Calibri" w:eastAsia="Calibri" w:hAnsi="Calibri" w:cs="Calibri"/>
          <w:sz w:val="20"/>
          <w:szCs w:val="20"/>
        </w:rPr>
        <w:t xml:space="preserve">o </w:t>
      </w:r>
      <w:r w:rsidR="002C6CC4" w:rsidRPr="00F318C9">
        <w:rPr>
          <w:rFonts w:ascii="Calibri" w:eastAsia="Calibri" w:hAnsi="Calibri" w:cs="Calibri"/>
          <w:sz w:val="20"/>
          <w:szCs w:val="20"/>
        </w:rPr>
        <w:t>endure future challenges</w:t>
      </w:r>
      <w:r w:rsidR="00657EAA" w:rsidRPr="00F318C9">
        <w:rPr>
          <w:rFonts w:ascii="Calibri" w:eastAsia="Calibri" w:hAnsi="Calibri" w:cs="Calibri"/>
          <w:sz w:val="20"/>
          <w:szCs w:val="20"/>
        </w:rPr>
        <w:t xml:space="preserve"> when you place</w:t>
      </w:r>
      <w:r w:rsidR="000229E2">
        <w:rPr>
          <w:rFonts w:ascii="Calibri" w:eastAsia="Calibri" w:hAnsi="Calibri" w:cs="Calibri"/>
          <w:sz w:val="20"/>
          <w:szCs w:val="20"/>
        </w:rPr>
        <w:t>d your</w:t>
      </w:r>
      <w:r w:rsidR="00657EAA" w:rsidRPr="00F318C9">
        <w:rPr>
          <w:rFonts w:ascii="Calibri" w:eastAsia="Calibri" w:hAnsi="Calibri" w:cs="Calibri"/>
          <w:sz w:val="20"/>
          <w:szCs w:val="20"/>
        </w:rPr>
        <w:t xml:space="preserve"> faith in God</w:t>
      </w:r>
      <w:r w:rsidR="002C6CC4" w:rsidRPr="00F318C9">
        <w:rPr>
          <w:rFonts w:ascii="Calibri" w:eastAsia="Calibri" w:hAnsi="Calibri" w:cs="Calibri"/>
          <w:sz w:val="20"/>
          <w:szCs w:val="20"/>
        </w:rPr>
        <w:t>?</w:t>
      </w:r>
    </w:p>
    <w:p w14:paraId="3F27A03B" w14:textId="3E430994" w:rsidR="00690FE8" w:rsidRDefault="00BA754A" w:rsidP="00F318C9">
      <w:pPr>
        <w:pStyle w:val="ListParagraph"/>
        <w:numPr>
          <w:ilvl w:val="1"/>
          <w:numId w:val="8"/>
        </w:numPr>
        <w:jc w:val="both"/>
        <w:rPr>
          <w:rFonts w:ascii="Calibri" w:eastAsia="Calibri" w:hAnsi="Calibri" w:cs="Calibri"/>
          <w:sz w:val="20"/>
          <w:szCs w:val="20"/>
        </w:rPr>
      </w:pPr>
      <w:r w:rsidRPr="00F318C9">
        <w:rPr>
          <w:rFonts w:ascii="Calibri" w:eastAsia="Calibri" w:hAnsi="Calibri" w:cs="Calibri"/>
          <w:b/>
          <w:bCs/>
          <w:sz w:val="20"/>
          <w:szCs w:val="20"/>
        </w:rPr>
        <w:t>Encouragement to Group.</w:t>
      </w:r>
      <w:r w:rsidRPr="00F318C9">
        <w:rPr>
          <w:rFonts w:ascii="Calibri" w:eastAsia="Calibri" w:hAnsi="Calibri" w:cs="Calibri"/>
          <w:sz w:val="20"/>
          <w:szCs w:val="20"/>
        </w:rPr>
        <w:t xml:space="preserve"> </w:t>
      </w:r>
      <w:r w:rsidR="00657EAA" w:rsidRPr="00F318C9">
        <w:rPr>
          <w:rFonts w:ascii="Calibri" w:eastAsia="Calibri" w:hAnsi="Calibri" w:cs="Calibri"/>
          <w:sz w:val="20"/>
          <w:szCs w:val="20"/>
        </w:rPr>
        <w:t>We glorify God when we place our faith in Him and when we proclaim or testify to His faithfulness.</w:t>
      </w:r>
      <w:r w:rsidRPr="00F318C9">
        <w:rPr>
          <w:rFonts w:ascii="Calibri" w:eastAsia="Calibri" w:hAnsi="Calibri" w:cs="Calibri"/>
          <w:sz w:val="20"/>
          <w:szCs w:val="20"/>
        </w:rPr>
        <w:t xml:space="preserve"> Let us proclaim God’s faithfulness in 2025 to our family, friends, co-workers, etc.</w:t>
      </w:r>
    </w:p>
    <w:p w14:paraId="69EF353E" w14:textId="77777777" w:rsidR="00B6392A" w:rsidRDefault="00B6392A" w:rsidP="00B6392A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2D6E731" w14:textId="43C4313F" w:rsidR="00B6392A" w:rsidRDefault="00283380" w:rsidP="00B6392A">
      <w:pPr>
        <w:pStyle w:val="ListParagraph"/>
        <w:numPr>
          <w:ilvl w:val="0"/>
          <w:numId w:val="9"/>
        </w:num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What did you learn </w:t>
      </w:r>
      <w:r w:rsidR="00B6392A">
        <w:rPr>
          <w:rFonts w:ascii="Calibri" w:eastAsia="Calibri" w:hAnsi="Calibri" w:cs="Calibri"/>
          <w:sz w:val="20"/>
          <w:szCs w:val="20"/>
        </w:rPr>
        <w:t>from the life of William Seymour</w:t>
      </w:r>
      <w:r>
        <w:rPr>
          <w:rFonts w:ascii="Calibri" w:eastAsia="Calibri" w:hAnsi="Calibri" w:cs="Calibri"/>
          <w:sz w:val="20"/>
          <w:szCs w:val="20"/>
        </w:rPr>
        <w:t xml:space="preserve">? William Seymour was used by God to preach the word to what is known as the Azusa Street Revival, considered </w:t>
      </w:r>
      <w:r w:rsidR="00455CEA">
        <w:rPr>
          <w:rFonts w:ascii="Calibri" w:eastAsia="Calibri" w:hAnsi="Calibri" w:cs="Calibri"/>
          <w:sz w:val="20"/>
          <w:szCs w:val="20"/>
        </w:rPr>
        <w:t xml:space="preserve">by many </w:t>
      </w:r>
      <w:r>
        <w:rPr>
          <w:rFonts w:ascii="Calibri" w:eastAsia="Calibri" w:hAnsi="Calibri" w:cs="Calibri"/>
          <w:sz w:val="20"/>
          <w:szCs w:val="20"/>
        </w:rPr>
        <w:t>the greatest world-wide movement of evangelism since the church began. A</w:t>
      </w:r>
      <w:r w:rsidR="00B6392A">
        <w:rPr>
          <w:rFonts w:ascii="Calibri" w:eastAsia="Calibri" w:hAnsi="Calibri" w:cs="Calibri"/>
          <w:sz w:val="20"/>
          <w:szCs w:val="20"/>
        </w:rPr>
        <w:t xml:space="preserve"> half-blind man born to former slaves in Southern Louisiana, poorly educated, having no college degrees, no magisterial credentials, whose only distinct</w:t>
      </w:r>
      <w:r>
        <w:rPr>
          <w:rFonts w:ascii="Calibri" w:eastAsia="Calibri" w:hAnsi="Calibri" w:cs="Calibri"/>
          <w:sz w:val="20"/>
          <w:szCs w:val="20"/>
        </w:rPr>
        <w:t xml:space="preserve"> characteristics were faith and humility—a remarkably humble man with unwavering faith. How will this increase your faith and confidence</w:t>
      </w:r>
      <w:r w:rsidR="00455CEA">
        <w:rPr>
          <w:rFonts w:ascii="Calibri" w:eastAsia="Calibri" w:hAnsi="Calibri" w:cs="Calibri"/>
          <w:sz w:val="20"/>
          <w:szCs w:val="20"/>
        </w:rPr>
        <w:t xml:space="preserve"> in God that He will do wonderful things through you</w:t>
      </w:r>
      <w:r>
        <w:rPr>
          <w:rFonts w:ascii="Calibri" w:eastAsia="Calibri" w:hAnsi="Calibri" w:cs="Calibri"/>
          <w:sz w:val="20"/>
          <w:szCs w:val="20"/>
        </w:rPr>
        <w:t>?</w:t>
      </w:r>
    </w:p>
    <w:p w14:paraId="7B2EBE29" w14:textId="77777777" w:rsidR="00455CEA" w:rsidRPr="00B6392A" w:rsidRDefault="00455CEA" w:rsidP="00455CEA">
      <w:pPr>
        <w:pStyle w:val="ListParagraph"/>
        <w:ind w:left="360"/>
        <w:jc w:val="both"/>
        <w:rPr>
          <w:rFonts w:ascii="Calibri" w:eastAsia="Calibri" w:hAnsi="Calibri" w:cs="Calibri"/>
          <w:sz w:val="20"/>
          <w:szCs w:val="20"/>
        </w:rPr>
      </w:pPr>
    </w:p>
    <w:p w14:paraId="621BA788" w14:textId="294C45D6" w:rsidR="00455CEA" w:rsidRPr="00F318C9" w:rsidRDefault="00455CEA" w:rsidP="00455CEA">
      <w:pPr>
        <w:pStyle w:val="ListParagraph"/>
        <w:numPr>
          <w:ilvl w:val="0"/>
          <w:numId w:val="9"/>
        </w:numPr>
        <w:jc w:val="both"/>
        <w:rPr>
          <w:rFonts w:ascii="Calibri" w:eastAsia="Calibri" w:hAnsi="Calibri" w:cs="Calibri"/>
          <w:sz w:val="20"/>
          <w:szCs w:val="20"/>
        </w:rPr>
      </w:pPr>
      <w:r w:rsidRPr="00F318C9">
        <w:rPr>
          <w:rFonts w:ascii="Calibri" w:eastAsia="Calibri" w:hAnsi="Calibri" w:cs="Calibri"/>
          <w:sz w:val="20"/>
          <w:szCs w:val="20"/>
        </w:rPr>
        <w:t>Matt shared what William Seymour wrote at the start of a new year in 1907</w:t>
      </w:r>
      <w:r>
        <w:rPr>
          <w:rFonts w:ascii="Calibri" w:eastAsia="Calibri" w:hAnsi="Calibri" w:cs="Calibri"/>
          <w:sz w:val="20"/>
          <w:szCs w:val="20"/>
        </w:rPr>
        <w:t>. Matt</w:t>
      </w:r>
      <w:r w:rsidRPr="00F318C9">
        <w:rPr>
          <w:rFonts w:ascii="Calibri" w:eastAsia="Calibri" w:hAnsi="Calibri" w:cs="Calibri"/>
          <w:sz w:val="20"/>
          <w:szCs w:val="20"/>
        </w:rPr>
        <w:t xml:space="preserve"> highlighted this sentence</w:t>
      </w:r>
      <w:r>
        <w:rPr>
          <w:rFonts w:ascii="Calibri" w:eastAsia="Calibri" w:hAnsi="Calibri" w:cs="Calibri"/>
          <w:sz w:val="20"/>
          <w:szCs w:val="20"/>
        </w:rPr>
        <w:t xml:space="preserve"> from William Seymour</w:t>
      </w:r>
      <w:r w:rsidRPr="00F318C9">
        <w:rPr>
          <w:rFonts w:ascii="Calibri" w:eastAsia="Calibri" w:hAnsi="Calibri" w:cs="Calibri"/>
          <w:sz w:val="20"/>
          <w:szCs w:val="20"/>
        </w:rPr>
        <w:t>, “We are expecting wonderful things from the Lord for 1907.” Matt</w:t>
      </w:r>
      <w:r>
        <w:rPr>
          <w:rFonts w:ascii="Calibri" w:eastAsia="Calibri" w:hAnsi="Calibri" w:cs="Calibri"/>
          <w:sz w:val="20"/>
          <w:szCs w:val="20"/>
        </w:rPr>
        <w:t xml:space="preserve"> c</w:t>
      </w:r>
      <w:r w:rsidRPr="00F318C9">
        <w:rPr>
          <w:rFonts w:ascii="Calibri" w:eastAsia="Calibri" w:hAnsi="Calibri" w:cs="Calibri"/>
          <w:sz w:val="20"/>
          <w:szCs w:val="20"/>
        </w:rPr>
        <w:t xml:space="preserve">losed </w:t>
      </w:r>
      <w:r>
        <w:rPr>
          <w:rFonts w:ascii="Calibri" w:eastAsia="Calibri" w:hAnsi="Calibri" w:cs="Calibri"/>
          <w:sz w:val="20"/>
          <w:szCs w:val="20"/>
        </w:rPr>
        <w:t>h</w:t>
      </w:r>
      <w:r w:rsidRPr="00F318C9">
        <w:rPr>
          <w:rFonts w:ascii="Calibri" w:eastAsia="Calibri" w:hAnsi="Calibri" w:cs="Calibri"/>
          <w:sz w:val="20"/>
          <w:szCs w:val="20"/>
        </w:rPr>
        <w:t xml:space="preserve">is message by encouraging us, “We cannot predict much </w:t>
      </w:r>
      <w:r>
        <w:rPr>
          <w:rFonts w:ascii="Calibri" w:eastAsia="Calibri" w:hAnsi="Calibri" w:cs="Calibri"/>
          <w:sz w:val="20"/>
          <w:szCs w:val="20"/>
        </w:rPr>
        <w:t>o</w:t>
      </w:r>
      <w:r w:rsidRPr="00F318C9">
        <w:rPr>
          <w:rFonts w:ascii="Calibri" w:eastAsia="Calibri" w:hAnsi="Calibri" w:cs="Calibri"/>
          <w:sz w:val="20"/>
          <w:szCs w:val="20"/>
        </w:rPr>
        <w:t>f anything that will happen in the new year, but we can decide to live in 2025 by faith. By faith anticipat</w:t>
      </w:r>
      <w:r>
        <w:rPr>
          <w:rFonts w:ascii="Calibri" w:eastAsia="Calibri" w:hAnsi="Calibri" w:cs="Calibri"/>
          <w:sz w:val="20"/>
          <w:szCs w:val="20"/>
        </w:rPr>
        <w:t>e</w:t>
      </w:r>
      <w:r w:rsidRPr="00F318C9">
        <w:rPr>
          <w:rFonts w:ascii="Calibri" w:eastAsia="Calibri" w:hAnsi="Calibri" w:cs="Calibri"/>
          <w:sz w:val="20"/>
          <w:szCs w:val="20"/>
        </w:rPr>
        <w:t xml:space="preserve"> power, change, confidence, and glory.”</w:t>
      </w:r>
    </w:p>
    <w:p w14:paraId="59F6FB26" w14:textId="77777777" w:rsidR="00455CEA" w:rsidRPr="00F318C9" w:rsidRDefault="00455CEA" w:rsidP="00455CEA">
      <w:pPr>
        <w:pStyle w:val="ListParagraph"/>
        <w:numPr>
          <w:ilvl w:val="1"/>
          <w:numId w:val="9"/>
        </w:numPr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F318C9">
        <w:rPr>
          <w:rFonts w:ascii="Calibri" w:eastAsia="Calibri" w:hAnsi="Calibri" w:cs="Calibri"/>
          <w:b/>
          <w:bCs/>
          <w:sz w:val="20"/>
          <w:szCs w:val="20"/>
        </w:rPr>
        <w:t>Encouragement to the Group.</w:t>
      </w:r>
    </w:p>
    <w:p w14:paraId="7EE7126A" w14:textId="32CE1D20" w:rsidR="00455CEA" w:rsidRDefault="00455CEA" w:rsidP="00455CEA">
      <w:pPr>
        <w:pStyle w:val="ListParagraph"/>
        <w:numPr>
          <w:ilvl w:val="2"/>
          <w:numId w:val="9"/>
        </w:numPr>
        <w:jc w:val="both"/>
        <w:rPr>
          <w:rFonts w:ascii="Calibri" w:eastAsia="Calibri" w:hAnsi="Calibri" w:cs="Calibri"/>
          <w:sz w:val="20"/>
          <w:szCs w:val="20"/>
        </w:rPr>
      </w:pPr>
      <w:r w:rsidRPr="00283380">
        <w:rPr>
          <w:rFonts w:ascii="Calibri" w:eastAsia="Calibri" w:hAnsi="Calibri" w:cs="Calibri"/>
          <w:sz w:val="20"/>
          <w:szCs w:val="20"/>
        </w:rPr>
        <w:t>Let us decide to live in 2025 by faith individually</w:t>
      </w:r>
      <w:r w:rsidR="001F6116">
        <w:rPr>
          <w:rFonts w:ascii="Calibri" w:eastAsia="Calibri" w:hAnsi="Calibri" w:cs="Calibri"/>
          <w:sz w:val="20"/>
          <w:szCs w:val="20"/>
        </w:rPr>
        <w:t xml:space="preserve"> (e.g., as a spouse, as a parent, etc.) and</w:t>
      </w:r>
      <w:r w:rsidRPr="00283380">
        <w:rPr>
          <w:rFonts w:ascii="Calibri" w:eastAsia="Calibri" w:hAnsi="Calibri" w:cs="Calibri"/>
          <w:sz w:val="20"/>
          <w:szCs w:val="20"/>
        </w:rPr>
        <w:t xml:space="preserve"> as a group.</w:t>
      </w:r>
    </w:p>
    <w:p w14:paraId="730DCC79" w14:textId="4E6DE9FA" w:rsidR="00455CEA" w:rsidRPr="00283380" w:rsidRDefault="00455CEA" w:rsidP="00455CEA">
      <w:pPr>
        <w:pStyle w:val="ListParagraph"/>
        <w:numPr>
          <w:ilvl w:val="2"/>
          <w:numId w:val="9"/>
        </w:numPr>
        <w:jc w:val="both"/>
        <w:rPr>
          <w:rFonts w:ascii="Calibri" w:eastAsia="Calibri" w:hAnsi="Calibri" w:cs="Calibri"/>
          <w:sz w:val="20"/>
          <w:szCs w:val="20"/>
        </w:rPr>
      </w:pPr>
      <w:r w:rsidRPr="00283380">
        <w:rPr>
          <w:rFonts w:ascii="Calibri" w:eastAsia="Calibri" w:hAnsi="Calibri" w:cs="Calibri"/>
          <w:sz w:val="20"/>
          <w:szCs w:val="20"/>
        </w:rPr>
        <w:t xml:space="preserve">Let us anticipate “wonderful things from the Lord” </w:t>
      </w:r>
      <w:r w:rsidR="00845573">
        <w:rPr>
          <w:rFonts w:ascii="Calibri" w:eastAsia="Calibri" w:hAnsi="Calibri" w:cs="Calibri"/>
          <w:sz w:val="20"/>
          <w:szCs w:val="20"/>
        </w:rPr>
        <w:t xml:space="preserve">in </w:t>
      </w:r>
      <w:r w:rsidRPr="00283380">
        <w:rPr>
          <w:rFonts w:ascii="Calibri" w:eastAsia="Calibri" w:hAnsi="Calibri" w:cs="Calibri"/>
          <w:sz w:val="20"/>
          <w:szCs w:val="20"/>
        </w:rPr>
        <w:t>2025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6C21B818" w14:textId="77777777" w:rsidR="00F318C9" w:rsidRPr="00F318C9" w:rsidRDefault="00F318C9" w:rsidP="00F318C9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A5CC165" w14:textId="718D3A32" w:rsidR="00CD18D7" w:rsidRPr="00312460" w:rsidRDefault="00000000" w:rsidP="00455CEA">
      <w:pPr>
        <w:pStyle w:val="BodyA"/>
        <w:tabs>
          <w:tab w:val="left" w:pos="720"/>
        </w:tabs>
        <w:jc w:val="both"/>
        <w:rPr>
          <w:rFonts w:ascii="Calibri" w:hAnsi="Calibri"/>
          <w:sz w:val="20"/>
          <w:szCs w:val="20"/>
        </w:rPr>
      </w:pPr>
      <w:r w:rsidRPr="00A36DBE">
        <w:rPr>
          <w:rFonts w:ascii="Calibri" w:hAnsi="Calibri"/>
          <w:b/>
          <w:bCs/>
        </w:rPr>
        <w:t xml:space="preserve">Closing &amp; </w:t>
      </w:r>
      <w:r w:rsidR="00455CEA">
        <w:rPr>
          <w:rFonts w:ascii="Calibri" w:hAnsi="Calibri"/>
          <w:b/>
          <w:bCs/>
        </w:rPr>
        <w:t>P</w:t>
      </w:r>
      <w:r w:rsidRPr="00A36DBE">
        <w:rPr>
          <w:rFonts w:ascii="Calibri" w:hAnsi="Calibri"/>
          <w:b/>
          <w:bCs/>
        </w:rPr>
        <w:t>rayer</w:t>
      </w:r>
      <w:r w:rsidRPr="00A36DBE">
        <w:rPr>
          <w:rFonts w:ascii="Calibri" w:hAnsi="Calibri"/>
        </w:rPr>
        <w:t>: [15 mins]</w:t>
      </w:r>
      <w:r w:rsidR="00312460">
        <w:rPr>
          <w:rFonts w:ascii="Calibri" w:hAnsi="Calibri"/>
        </w:rPr>
        <w:t xml:space="preserve"> – </w:t>
      </w:r>
      <w:r w:rsidR="00312460" w:rsidRPr="00312460">
        <w:rPr>
          <w:rFonts w:ascii="Calibri" w:hAnsi="Calibri"/>
          <w:sz w:val="20"/>
          <w:szCs w:val="20"/>
        </w:rPr>
        <w:t>Receive prayer request</w:t>
      </w:r>
      <w:r w:rsidR="00312460">
        <w:rPr>
          <w:rFonts w:ascii="Calibri" w:hAnsi="Calibri"/>
          <w:sz w:val="20"/>
          <w:szCs w:val="20"/>
        </w:rPr>
        <w:t>s. Pray for the group</w:t>
      </w:r>
      <w:r w:rsidR="00312460" w:rsidRPr="00312460">
        <w:rPr>
          <w:rFonts w:ascii="Calibri" w:hAnsi="Calibri"/>
          <w:sz w:val="20"/>
          <w:szCs w:val="20"/>
        </w:rPr>
        <w:t>.</w:t>
      </w:r>
      <w:r w:rsidR="00455CEA">
        <w:rPr>
          <w:rFonts w:ascii="Calibri" w:hAnsi="Calibri"/>
          <w:sz w:val="20"/>
          <w:szCs w:val="20"/>
        </w:rPr>
        <w:t xml:space="preserve"> Pray a prayer of gratitude. Pray for the Kingdom efforts of CA.</w:t>
      </w:r>
    </w:p>
    <w:sectPr w:rsidR="00CD18D7" w:rsidRPr="00312460">
      <w:headerReference w:type="default" r:id="rId8"/>
      <w:footerReference w:type="default" r:id="rId9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00BBB" w14:textId="77777777" w:rsidR="00D0426C" w:rsidRDefault="00D0426C">
      <w:r>
        <w:separator/>
      </w:r>
    </w:p>
  </w:endnote>
  <w:endnote w:type="continuationSeparator" w:id="0">
    <w:p w14:paraId="090062C6" w14:textId="77777777" w:rsidR="00D0426C" w:rsidRDefault="00D0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851E2" w14:textId="77777777" w:rsidR="008F4654" w:rsidRDefault="008F465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A59A6" w14:textId="77777777" w:rsidR="00D0426C" w:rsidRDefault="00D0426C">
      <w:r>
        <w:separator/>
      </w:r>
    </w:p>
  </w:footnote>
  <w:footnote w:type="continuationSeparator" w:id="0">
    <w:p w14:paraId="7EBD53CA" w14:textId="77777777" w:rsidR="00D0426C" w:rsidRDefault="00D04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140C5" w14:textId="77777777" w:rsidR="008F4654" w:rsidRDefault="008F465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C1DCE"/>
    <w:multiLevelType w:val="hybridMultilevel"/>
    <w:tmpl w:val="32F8B8D2"/>
    <w:styleLink w:val="ImportedStyle2"/>
    <w:lvl w:ilvl="0" w:tplc="EA94CEE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526C5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6C908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BA6C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EA048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A141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62BD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E01BC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32C0E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0523E9"/>
    <w:multiLevelType w:val="hybridMultilevel"/>
    <w:tmpl w:val="9918A5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BC6812"/>
    <w:multiLevelType w:val="hybridMultilevel"/>
    <w:tmpl w:val="9E0CADDA"/>
    <w:numStyleLink w:val="ImportedStyle10"/>
  </w:abstractNum>
  <w:abstractNum w:abstractNumId="3" w15:restartNumberingAfterBreak="0">
    <w:nsid w:val="2D8177F6"/>
    <w:multiLevelType w:val="hybridMultilevel"/>
    <w:tmpl w:val="32F8B8D2"/>
    <w:numStyleLink w:val="ImportedStyle2"/>
  </w:abstractNum>
  <w:abstractNum w:abstractNumId="4" w15:restartNumberingAfterBreak="0">
    <w:nsid w:val="3A215155"/>
    <w:multiLevelType w:val="hybridMultilevel"/>
    <w:tmpl w:val="E4C86C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050455"/>
    <w:multiLevelType w:val="hybridMultilevel"/>
    <w:tmpl w:val="9E0CADDA"/>
    <w:styleLink w:val="ImportedStyle10"/>
    <w:lvl w:ilvl="0" w:tplc="EF1CCBD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6C06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C612C8">
      <w:start w:val="1"/>
      <w:numFmt w:val="lowerRoman"/>
      <w:lvlText w:val="%3."/>
      <w:lvlJc w:val="left"/>
      <w:pPr>
        <w:ind w:left="22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366D4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3E595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8CB834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A4E62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945CB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BEE7B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2967A13"/>
    <w:multiLevelType w:val="hybridMultilevel"/>
    <w:tmpl w:val="E5522534"/>
    <w:styleLink w:val="ImportedStyle1"/>
    <w:lvl w:ilvl="0" w:tplc="BD304E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5E70A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BAD2D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2433F6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6C0DA2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221AA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A0579E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4EE1F4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7CFDB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77C4772"/>
    <w:multiLevelType w:val="hybridMultilevel"/>
    <w:tmpl w:val="E5522534"/>
    <w:numStyleLink w:val="ImportedStyle1"/>
  </w:abstractNum>
  <w:abstractNum w:abstractNumId="8" w15:restartNumberingAfterBreak="0">
    <w:nsid w:val="7EB06A23"/>
    <w:multiLevelType w:val="hybridMultilevel"/>
    <w:tmpl w:val="66240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487452">
    <w:abstractNumId w:val="6"/>
  </w:num>
  <w:num w:numId="2" w16cid:durableId="1013193466">
    <w:abstractNumId w:val="7"/>
  </w:num>
  <w:num w:numId="3" w16cid:durableId="1289776057">
    <w:abstractNumId w:val="5"/>
  </w:num>
  <w:num w:numId="4" w16cid:durableId="1754544585">
    <w:abstractNumId w:val="2"/>
  </w:num>
  <w:num w:numId="5" w16cid:durableId="853694078">
    <w:abstractNumId w:val="0"/>
  </w:num>
  <w:num w:numId="6" w16cid:durableId="1360932298">
    <w:abstractNumId w:val="3"/>
  </w:num>
  <w:num w:numId="7" w16cid:durableId="944576930">
    <w:abstractNumId w:val="8"/>
  </w:num>
  <w:num w:numId="8" w16cid:durableId="1444807816">
    <w:abstractNumId w:val="1"/>
  </w:num>
  <w:num w:numId="9" w16cid:durableId="1568371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2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654"/>
    <w:rsid w:val="000229E2"/>
    <w:rsid w:val="001C2F35"/>
    <w:rsid w:val="001D17FB"/>
    <w:rsid w:val="001F6116"/>
    <w:rsid w:val="0021751D"/>
    <w:rsid w:val="00283380"/>
    <w:rsid w:val="002C6CC4"/>
    <w:rsid w:val="00312460"/>
    <w:rsid w:val="003C09EE"/>
    <w:rsid w:val="003F7220"/>
    <w:rsid w:val="00455CEA"/>
    <w:rsid w:val="00494AE4"/>
    <w:rsid w:val="00512E6A"/>
    <w:rsid w:val="005A3BA7"/>
    <w:rsid w:val="005B3B15"/>
    <w:rsid w:val="005E5948"/>
    <w:rsid w:val="00657EAA"/>
    <w:rsid w:val="006840CD"/>
    <w:rsid w:val="00690FE8"/>
    <w:rsid w:val="007B29FD"/>
    <w:rsid w:val="008445E6"/>
    <w:rsid w:val="00845573"/>
    <w:rsid w:val="008B6017"/>
    <w:rsid w:val="008F4654"/>
    <w:rsid w:val="00920B52"/>
    <w:rsid w:val="009B32BC"/>
    <w:rsid w:val="00A36DBE"/>
    <w:rsid w:val="00B37A1F"/>
    <w:rsid w:val="00B635B9"/>
    <w:rsid w:val="00B6392A"/>
    <w:rsid w:val="00B677B3"/>
    <w:rsid w:val="00B73A64"/>
    <w:rsid w:val="00BA754A"/>
    <w:rsid w:val="00BF5F44"/>
    <w:rsid w:val="00C05D69"/>
    <w:rsid w:val="00CD18D7"/>
    <w:rsid w:val="00D0426C"/>
    <w:rsid w:val="00D6630B"/>
    <w:rsid w:val="00DA165A"/>
    <w:rsid w:val="00DA40E0"/>
    <w:rsid w:val="00E07AD3"/>
    <w:rsid w:val="00E22924"/>
    <w:rsid w:val="00E554C0"/>
    <w:rsid w:val="00E56480"/>
    <w:rsid w:val="00E65E8C"/>
    <w:rsid w:val="00F318C9"/>
    <w:rsid w:val="00F3337E"/>
    <w:rsid w:val="00F41AB5"/>
    <w:rsid w:val="00F67E8E"/>
    <w:rsid w:val="00FA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15040"/>
  <w15:docId w15:val="{22507487-AC2B-4B61-B999-6708633D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B">
    <w:name w:val="Body B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0">
    <w:name w:val="Imported Style 1.0"/>
    <w:pPr>
      <w:numPr>
        <w:numId w:val="3"/>
      </w:numPr>
    </w:p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customStyle="1" w:styleId="BodyBA">
    <w:name w:val="Body B A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2">
    <w:name w:val="Imported Style 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A0DB0-C10E-4C8F-85DE-C56213C1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2024-12-30T07:27:00Z</dcterms:created>
  <dcterms:modified xsi:type="dcterms:W3CDTF">2024-12-30T10:14:00Z</dcterms:modified>
</cp:coreProperties>
</file>